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D1316" w14:textId="77777777" w:rsidR="00FE067E" w:rsidRPr="006A001E" w:rsidRDefault="00CD36CF" w:rsidP="00CC1F3B">
      <w:pPr>
        <w:pStyle w:val="TitlePageOrigin"/>
        <w:rPr>
          <w:color w:val="auto"/>
        </w:rPr>
      </w:pPr>
      <w:r w:rsidRPr="006A001E">
        <w:rPr>
          <w:color w:val="auto"/>
        </w:rPr>
        <w:t>WEST virginia legislature</w:t>
      </w:r>
    </w:p>
    <w:p w14:paraId="46620869" w14:textId="53DE94DB" w:rsidR="00CD36CF" w:rsidRPr="006A001E" w:rsidRDefault="00CD36CF" w:rsidP="00CC1F3B">
      <w:pPr>
        <w:pStyle w:val="TitlePageSession"/>
        <w:rPr>
          <w:color w:val="auto"/>
        </w:rPr>
      </w:pPr>
      <w:r w:rsidRPr="006A001E">
        <w:rPr>
          <w:color w:val="auto"/>
        </w:rPr>
        <w:t>20</w:t>
      </w:r>
      <w:r w:rsidR="00CB1ADC" w:rsidRPr="006A001E">
        <w:rPr>
          <w:color w:val="auto"/>
        </w:rPr>
        <w:t>2</w:t>
      </w:r>
      <w:r w:rsidR="00D962D6">
        <w:rPr>
          <w:color w:val="auto"/>
        </w:rPr>
        <w:t>2</w:t>
      </w:r>
      <w:r w:rsidRPr="006A001E">
        <w:rPr>
          <w:color w:val="auto"/>
        </w:rPr>
        <w:t xml:space="preserve"> regular session</w:t>
      </w:r>
    </w:p>
    <w:p w14:paraId="39E980AF" w14:textId="77777777" w:rsidR="00CD36CF" w:rsidRPr="006A001E" w:rsidRDefault="005A112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6A001E">
            <w:rPr>
              <w:color w:val="auto"/>
            </w:rPr>
            <w:t>Introduced</w:t>
          </w:r>
        </w:sdtContent>
      </w:sdt>
    </w:p>
    <w:p w14:paraId="4DFA7990" w14:textId="264E1B9B" w:rsidR="00CD36CF" w:rsidRPr="006A001E" w:rsidRDefault="005A112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6A001E">
            <w:rPr>
              <w:color w:val="auto"/>
            </w:rPr>
            <w:t>House</w:t>
          </w:r>
        </w:sdtContent>
      </w:sdt>
      <w:r w:rsidR="00303684" w:rsidRPr="006A001E">
        <w:rPr>
          <w:color w:val="auto"/>
        </w:rPr>
        <w:t xml:space="preserve"> </w:t>
      </w:r>
      <w:r w:rsidR="00CD36CF" w:rsidRPr="006A001E">
        <w:rPr>
          <w:color w:val="auto"/>
        </w:rPr>
        <w:t xml:space="preserve">Bill </w:t>
      </w:r>
      <w:sdt>
        <w:sdtPr>
          <w:rPr>
            <w:color w:val="auto"/>
          </w:rPr>
          <w:tag w:val="BNum"/>
          <w:id w:val="1645317809"/>
          <w:lock w:val="sdtLocked"/>
          <w:placeholder>
            <w:docPart w:val="7CD44D7481684EFBB2169CAE07E0AB86"/>
          </w:placeholder>
          <w:text/>
        </w:sdtPr>
        <w:sdtEndPr/>
        <w:sdtContent>
          <w:r w:rsidR="00483F35">
            <w:rPr>
              <w:color w:val="auto"/>
            </w:rPr>
            <w:t>23</w:t>
          </w:r>
          <w:r w:rsidR="001F1088">
            <w:rPr>
              <w:color w:val="auto"/>
            </w:rPr>
            <w:t>25</w:t>
          </w:r>
        </w:sdtContent>
      </w:sdt>
    </w:p>
    <w:p w14:paraId="1D1667CD" w14:textId="0FF225E7" w:rsidR="00CD36CF" w:rsidRPr="006A001E" w:rsidRDefault="00CD36CF" w:rsidP="00CC1F3B">
      <w:pPr>
        <w:pStyle w:val="Sponsors"/>
        <w:rPr>
          <w:color w:val="auto"/>
        </w:rPr>
      </w:pPr>
      <w:r w:rsidRPr="006A001E">
        <w:rPr>
          <w:color w:val="auto"/>
        </w:rPr>
        <w:t xml:space="preserve">By </w:t>
      </w:r>
      <w:sdt>
        <w:sdtPr>
          <w:rPr>
            <w:color w:val="auto"/>
          </w:rPr>
          <w:tag w:val="Sponsors"/>
          <w:id w:val="1589585889"/>
          <w:placeholder>
            <w:docPart w:val="BC6A277E70A54C5D83F0F91084EB54B0"/>
          </w:placeholder>
          <w:text w:multiLine="1"/>
        </w:sdtPr>
        <w:sdtEndPr/>
        <w:sdtContent>
          <w:r w:rsidR="00015DF1" w:rsidRPr="006A001E">
            <w:rPr>
              <w:color w:val="auto"/>
            </w:rPr>
            <w:t>Delegate Foster</w:t>
          </w:r>
        </w:sdtContent>
      </w:sdt>
    </w:p>
    <w:p w14:paraId="0EB6867B" w14:textId="77777777" w:rsidR="005A112A" w:rsidRDefault="00CD36CF" w:rsidP="005A112A">
      <w:pPr>
        <w:pStyle w:val="References"/>
        <w:ind w:left="0" w:right="0"/>
        <w:rPr>
          <w:color w:val="auto"/>
        </w:rPr>
        <w:sectPr w:rsidR="005A112A" w:rsidSect="00744471">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6A001E">
        <w:rPr>
          <w:color w:val="auto"/>
        </w:rPr>
        <w:t>[</w:t>
      </w:r>
      <w:sdt>
        <w:sdtPr>
          <w:rPr>
            <w:color w:val="auto"/>
          </w:rPr>
          <w:tag w:val="References"/>
          <w:id w:val="-1043047873"/>
          <w:placeholder>
            <w:docPart w:val="460D713500284C7FB4932CF3609CC106"/>
          </w:placeholder>
          <w:text w:multiLine="1"/>
        </w:sdtPr>
        <w:sdtEndPr/>
        <w:sdtContent>
          <w:r w:rsidR="00483F35">
            <w:rPr>
              <w:color w:val="auto"/>
            </w:rPr>
            <w:t xml:space="preserve">Introduced </w:t>
          </w:r>
          <w:r w:rsidR="00D962D6">
            <w:rPr>
              <w:color w:val="auto"/>
            </w:rPr>
            <w:t>January</w:t>
          </w:r>
          <w:r w:rsidR="00483F35">
            <w:rPr>
              <w:color w:val="auto"/>
            </w:rPr>
            <w:t xml:space="preserve"> 12, 202</w:t>
          </w:r>
          <w:r w:rsidR="00D962D6">
            <w:rPr>
              <w:color w:val="auto"/>
            </w:rPr>
            <w:t>2</w:t>
          </w:r>
          <w:r w:rsidR="00483F35">
            <w:rPr>
              <w:color w:val="auto"/>
            </w:rPr>
            <w:t xml:space="preserve">; </w:t>
          </w:r>
          <w:r w:rsidR="005A112A">
            <w:rPr>
              <w:color w:val="auto"/>
            </w:rPr>
            <w:t>r</w:t>
          </w:r>
          <w:r w:rsidR="00483F35">
            <w:rPr>
              <w:color w:val="auto"/>
            </w:rPr>
            <w:t xml:space="preserve">eferred to the Committee on </w:t>
          </w:r>
          <w:r w:rsidR="001F1088">
            <w:rPr>
              <w:color w:val="auto"/>
            </w:rPr>
            <w:t>Government Organization</w:t>
          </w:r>
        </w:sdtContent>
      </w:sdt>
      <w:r w:rsidRPr="006A001E">
        <w:rPr>
          <w:color w:val="auto"/>
        </w:rPr>
        <w:t>]</w:t>
      </w:r>
    </w:p>
    <w:p w14:paraId="7F98D8D1" w14:textId="47FEA2C0" w:rsidR="00E831B3" w:rsidRPr="006A001E" w:rsidRDefault="00E831B3" w:rsidP="005A112A">
      <w:pPr>
        <w:pStyle w:val="References"/>
        <w:ind w:left="0" w:right="0"/>
        <w:rPr>
          <w:color w:val="auto"/>
        </w:rPr>
      </w:pPr>
    </w:p>
    <w:p w14:paraId="25C2D6B8" w14:textId="2A4F0B17" w:rsidR="00303684" w:rsidRPr="006A001E" w:rsidRDefault="0000526A" w:rsidP="005A112A">
      <w:pPr>
        <w:pStyle w:val="TitleSection"/>
        <w:rPr>
          <w:color w:val="auto"/>
        </w:rPr>
      </w:pPr>
      <w:r w:rsidRPr="006A001E">
        <w:rPr>
          <w:color w:val="auto"/>
        </w:rPr>
        <w:lastRenderedPageBreak/>
        <w:t>A BILL</w:t>
      </w:r>
      <w:r w:rsidR="00015DF1" w:rsidRPr="006A001E">
        <w:rPr>
          <w:color w:val="auto"/>
        </w:rPr>
        <w:t xml:space="preserve"> to amend and reenact §30-27-10 of the Code of West Virginia,1931, as amended, relating to removing the requirement of continuing education for barbers and cosmetologists.</w:t>
      </w:r>
    </w:p>
    <w:p w14:paraId="3EB41002" w14:textId="77777777" w:rsidR="00303684" w:rsidRPr="006A001E" w:rsidRDefault="00303684" w:rsidP="005A112A">
      <w:pPr>
        <w:pStyle w:val="EnactingClause"/>
        <w:rPr>
          <w:color w:val="auto"/>
        </w:rPr>
        <w:sectPr w:rsidR="00303684" w:rsidRPr="006A001E" w:rsidSect="005A112A">
          <w:pgSz w:w="12240" w:h="15840" w:code="1"/>
          <w:pgMar w:top="1440" w:right="1440" w:bottom="1440" w:left="1440" w:header="720" w:footer="720" w:gutter="0"/>
          <w:lnNumType w:countBy="1" w:restart="newSection"/>
          <w:pgNumType w:start="0"/>
          <w:cols w:space="720"/>
          <w:titlePg/>
          <w:docGrid w:linePitch="360"/>
        </w:sectPr>
      </w:pPr>
      <w:r w:rsidRPr="006A001E">
        <w:rPr>
          <w:color w:val="auto"/>
        </w:rPr>
        <w:t>Be it enacted by the Legislature of West Virginia:</w:t>
      </w:r>
    </w:p>
    <w:p w14:paraId="281708EE" w14:textId="77777777" w:rsidR="00015DF1" w:rsidRPr="006A001E" w:rsidRDefault="00015DF1" w:rsidP="005A112A">
      <w:pPr>
        <w:pStyle w:val="ArticleHeading"/>
        <w:widowControl/>
        <w:rPr>
          <w:color w:val="auto"/>
        </w:rPr>
        <w:sectPr w:rsidR="00015DF1" w:rsidRPr="006A001E" w:rsidSect="00744471">
          <w:type w:val="continuous"/>
          <w:pgSz w:w="12240" w:h="15840" w:code="1"/>
          <w:pgMar w:top="1440" w:right="1440" w:bottom="1440" w:left="1440" w:header="720" w:footer="720" w:gutter="0"/>
          <w:lnNumType w:countBy="1" w:restart="newSection"/>
          <w:cols w:space="720"/>
          <w:titlePg/>
          <w:docGrid w:linePitch="360"/>
        </w:sectPr>
      </w:pPr>
      <w:r w:rsidRPr="006A001E">
        <w:rPr>
          <w:color w:val="auto"/>
        </w:rPr>
        <w:t>ARTICLE 27. BOARD OF BARBERS AND COSMETOLOGISTS.</w:t>
      </w:r>
    </w:p>
    <w:p w14:paraId="7DDD5A57" w14:textId="77777777" w:rsidR="00015DF1" w:rsidRPr="006A001E" w:rsidRDefault="00015DF1" w:rsidP="005A112A">
      <w:pPr>
        <w:pStyle w:val="SectionHeading"/>
        <w:widowControl/>
        <w:spacing w:line="492" w:lineRule="auto"/>
        <w:rPr>
          <w:color w:val="auto"/>
        </w:rPr>
        <w:sectPr w:rsidR="00015DF1" w:rsidRPr="006A001E" w:rsidSect="00744471">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1440" w:right="1440" w:bottom="1440" w:left="1440" w:header="720" w:footer="720" w:gutter="0"/>
          <w:lnNumType w:countBy="1" w:restart="newSection"/>
          <w:cols w:space="720"/>
          <w:titlePg/>
          <w:docGrid w:linePitch="360"/>
        </w:sectPr>
      </w:pPr>
      <w:r w:rsidRPr="006A001E">
        <w:rPr>
          <w:color w:val="auto"/>
        </w:rPr>
        <w:t>§30-27-10. Professional license and certificate renewal requirements.</w:t>
      </w:r>
    </w:p>
    <w:p w14:paraId="2FDFA40F" w14:textId="0002BFA7" w:rsidR="00015DF1" w:rsidRPr="006A001E" w:rsidRDefault="00015DF1" w:rsidP="005A112A">
      <w:pPr>
        <w:pStyle w:val="SectionBody"/>
        <w:widowControl/>
        <w:spacing w:line="492" w:lineRule="auto"/>
        <w:rPr>
          <w:color w:val="auto"/>
        </w:rPr>
      </w:pPr>
      <w:r w:rsidRPr="006A001E">
        <w:rPr>
          <w:color w:val="auto"/>
        </w:rPr>
        <w:t xml:space="preserve">(a) A professional licensee and certificate holder shall annually on or before January 1, renew his or her professional license or certificate by completing a form prescribed by the board, paying the renewal </w:t>
      </w:r>
      <w:r w:rsidR="0043196F" w:rsidRPr="006A001E">
        <w:rPr>
          <w:color w:val="auto"/>
        </w:rPr>
        <w:t>fee,</w:t>
      </w:r>
      <w:r w:rsidRPr="006A001E">
        <w:rPr>
          <w:color w:val="auto"/>
        </w:rPr>
        <w:t xml:space="preserve"> and submitting any other information required by the board.</w:t>
      </w:r>
    </w:p>
    <w:p w14:paraId="31A58F05" w14:textId="77777777" w:rsidR="00015DF1" w:rsidRPr="006A001E" w:rsidRDefault="00015DF1" w:rsidP="005A112A">
      <w:pPr>
        <w:pStyle w:val="SectionBody"/>
        <w:widowControl/>
        <w:spacing w:line="492" w:lineRule="auto"/>
        <w:rPr>
          <w:color w:val="auto"/>
        </w:rPr>
      </w:pPr>
      <w:r w:rsidRPr="006A001E">
        <w:rPr>
          <w:color w:val="auto"/>
        </w:rPr>
        <w:t>(b) The board shall charge a fee for each renewal of a license or certificate, and a late fee for any renewal not paid by the due date.</w:t>
      </w:r>
    </w:p>
    <w:p w14:paraId="376C75CE" w14:textId="77777777" w:rsidR="00015DF1" w:rsidRPr="006A001E" w:rsidRDefault="00015DF1" w:rsidP="005A112A">
      <w:pPr>
        <w:pStyle w:val="SectionBody"/>
        <w:widowControl/>
        <w:spacing w:line="492" w:lineRule="auto"/>
        <w:rPr>
          <w:strike/>
          <w:color w:val="auto"/>
        </w:rPr>
      </w:pPr>
      <w:r w:rsidRPr="006A001E">
        <w:rPr>
          <w:strike/>
          <w:color w:val="auto"/>
        </w:rPr>
        <w:t>(c) The board shall require as a condition of renewal of a professional license or certificate that each licensee or certificate holder complete continuing education: subject to the following exceptions:</w:t>
      </w:r>
    </w:p>
    <w:p w14:paraId="56F02225" w14:textId="77777777" w:rsidR="00015DF1" w:rsidRPr="006A001E" w:rsidRDefault="00015DF1" w:rsidP="005A112A">
      <w:pPr>
        <w:pStyle w:val="SectionBody"/>
        <w:widowControl/>
        <w:spacing w:line="492" w:lineRule="auto"/>
        <w:rPr>
          <w:strike/>
          <w:color w:val="auto"/>
        </w:rPr>
      </w:pPr>
      <w:r w:rsidRPr="006A001E">
        <w:rPr>
          <w:strike/>
          <w:color w:val="auto"/>
        </w:rPr>
        <w:t>(1) When a barber or cosmetologist has been licensed and in practice for ten years, that barber or cosmetologist will not be required to complete any continuing education other than a three-hour sanitation class every other year for a period of ten years; and</w:t>
      </w:r>
    </w:p>
    <w:p w14:paraId="555ADC20" w14:textId="77777777" w:rsidR="00015DF1" w:rsidRPr="006A001E" w:rsidRDefault="00015DF1" w:rsidP="005A112A">
      <w:pPr>
        <w:pStyle w:val="SectionBody"/>
        <w:widowControl/>
        <w:spacing w:line="492" w:lineRule="auto"/>
        <w:rPr>
          <w:strike/>
          <w:color w:val="auto"/>
        </w:rPr>
      </w:pPr>
      <w:r w:rsidRPr="006A001E">
        <w:rPr>
          <w:strike/>
          <w:color w:val="auto"/>
        </w:rPr>
        <w:t xml:space="preserve">(2) A person, who by education and experience qualifies to be a barber and a cosmetologist or a barber crossover or cosmetologist crossover, may elect to be licensed solely as a barber and shall not be required to attend or participate in continuing education programs that are not required of licensed barbers. </w:t>
      </w:r>
    </w:p>
    <w:p w14:paraId="19BBAD0A" w14:textId="77777777" w:rsidR="00015DF1" w:rsidRPr="006A001E" w:rsidRDefault="00015DF1" w:rsidP="005A112A">
      <w:pPr>
        <w:pStyle w:val="SectionBody"/>
        <w:widowControl/>
        <w:rPr>
          <w:strike/>
          <w:color w:val="auto"/>
        </w:rPr>
      </w:pPr>
      <w:r w:rsidRPr="006A001E">
        <w:rPr>
          <w:strike/>
          <w:color w:val="auto"/>
        </w:rPr>
        <w:t>(d) The board may approve for continuing education credit any education course providing instruction in any curriculum, subject matter or discipline included in the education required for licensure that is submitted to the board or offered by:</w:t>
      </w:r>
    </w:p>
    <w:p w14:paraId="4FEA244F" w14:textId="77777777" w:rsidR="00015DF1" w:rsidRPr="006A001E" w:rsidRDefault="00015DF1" w:rsidP="005A112A">
      <w:pPr>
        <w:pStyle w:val="SectionBody"/>
        <w:widowControl/>
        <w:rPr>
          <w:strike/>
          <w:color w:val="auto"/>
        </w:rPr>
      </w:pPr>
      <w:r w:rsidRPr="006A001E">
        <w:rPr>
          <w:strike/>
          <w:color w:val="auto"/>
        </w:rPr>
        <w:t>(1) A licensed school or instructor, outside of school instruction;</w:t>
      </w:r>
    </w:p>
    <w:p w14:paraId="647FD612" w14:textId="77777777" w:rsidR="00015DF1" w:rsidRPr="006A001E" w:rsidRDefault="00015DF1" w:rsidP="005A112A">
      <w:pPr>
        <w:pStyle w:val="SectionBody"/>
        <w:widowControl/>
        <w:rPr>
          <w:strike/>
          <w:color w:val="auto"/>
        </w:rPr>
      </w:pPr>
      <w:r w:rsidRPr="006A001E">
        <w:rPr>
          <w:strike/>
          <w:color w:val="auto"/>
        </w:rPr>
        <w:lastRenderedPageBreak/>
        <w:t>(2) A manufacturer or distributor of barbering, aesthetics, nail technology or cosmetology products;</w:t>
      </w:r>
    </w:p>
    <w:p w14:paraId="1744558C" w14:textId="77777777" w:rsidR="00015DF1" w:rsidRPr="006A001E" w:rsidRDefault="00015DF1" w:rsidP="005A112A">
      <w:pPr>
        <w:pStyle w:val="SectionBody"/>
        <w:widowControl/>
        <w:rPr>
          <w:strike/>
          <w:color w:val="auto"/>
        </w:rPr>
      </w:pPr>
      <w:r w:rsidRPr="006A001E">
        <w:rPr>
          <w:strike/>
          <w:color w:val="auto"/>
        </w:rPr>
        <w:t>(3) A barber or cosmetology trade organization; or</w:t>
      </w:r>
    </w:p>
    <w:p w14:paraId="339289A4" w14:textId="241CA503" w:rsidR="00015DF1" w:rsidRPr="006A001E" w:rsidRDefault="00015DF1" w:rsidP="005A112A">
      <w:pPr>
        <w:pStyle w:val="SectionBody"/>
        <w:widowControl/>
        <w:rPr>
          <w:strike/>
          <w:color w:val="auto"/>
        </w:rPr>
      </w:pPr>
      <w:r w:rsidRPr="006A001E">
        <w:rPr>
          <w:strike/>
          <w:color w:val="auto"/>
        </w:rPr>
        <w:t>(4) Any course offered at an accredited private or public university, college or community college in this state that relates to the profession or a general business class</w:t>
      </w:r>
    </w:p>
    <w:p w14:paraId="17B731BF" w14:textId="479E9A97" w:rsidR="00015DF1" w:rsidRPr="006A001E" w:rsidRDefault="00015DF1" w:rsidP="005A112A">
      <w:pPr>
        <w:pStyle w:val="SectionBody"/>
        <w:widowControl/>
        <w:rPr>
          <w:color w:val="auto"/>
        </w:rPr>
      </w:pPr>
      <w:r w:rsidRPr="006A001E">
        <w:rPr>
          <w:strike/>
          <w:color w:val="auto"/>
        </w:rPr>
        <w:t>(e)</w:t>
      </w:r>
      <w:r w:rsidR="006A001E" w:rsidRPr="006A001E">
        <w:rPr>
          <w:color w:val="auto"/>
        </w:rPr>
        <w:t xml:space="preserve"> </w:t>
      </w:r>
      <w:r w:rsidR="006A001E" w:rsidRPr="006A001E">
        <w:rPr>
          <w:color w:val="auto"/>
          <w:u w:val="single"/>
        </w:rPr>
        <w:t>(</w:t>
      </w:r>
      <w:r w:rsidRPr="006A001E">
        <w:rPr>
          <w:color w:val="auto"/>
          <w:u w:val="single"/>
        </w:rPr>
        <w:t>c)</w:t>
      </w:r>
      <w:r w:rsidRPr="006A001E">
        <w:rPr>
          <w:color w:val="auto"/>
        </w:rPr>
        <w:t xml:space="preserve"> The board may deny an application for renewal for any reason which would justify the denial of an original application for a license or certificate.</w:t>
      </w:r>
    </w:p>
    <w:p w14:paraId="69FC25B4" w14:textId="4C3BBA2E" w:rsidR="00015DF1" w:rsidRPr="006A001E" w:rsidRDefault="00015DF1" w:rsidP="005A112A">
      <w:pPr>
        <w:pStyle w:val="SectionBody"/>
        <w:widowControl/>
        <w:rPr>
          <w:color w:val="auto"/>
        </w:rPr>
      </w:pPr>
      <w:r w:rsidRPr="006A001E">
        <w:rPr>
          <w:strike/>
          <w:color w:val="auto"/>
        </w:rPr>
        <w:t>(f)</w:t>
      </w:r>
      <w:r w:rsidR="006A001E" w:rsidRPr="006A001E">
        <w:rPr>
          <w:color w:val="auto"/>
        </w:rPr>
        <w:t xml:space="preserve"> </w:t>
      </w:r>
      <w:r w:rsidR="006A001E" w:rsidRPr="006A001E">
        <w:rPr>
          <w:color w:val="auto"/>
          <w:u w:val="single"/>
        </w:rPr>
        <w:t>(</w:t>
      </w:r>
      <w:r w:rsidRPr="006A001E">
        <w:rPr>
          <w:color w:val="auto"/>
          <w:u w:val="single"/>
        </w:rPr>
        <w:t>d)</w:t>
      </w:r>
      <w:r w:rsidR="00705FE7" w:rsidRPr="006A001E">
        <w:rPr>
          <w:color w:val="auto"/>
        </w:rPr>
        <w:t xml:space="preserve"> </w:t>
      </w:r>
      <w:r w:rsidRPr="006A001E">
        <w:rPr>
          <w:color w:val="auto"/>
        </w:rPr>
        <w:t>The board shall recognize reciprocity for military barbers for the purpose of the state examination for barbers.</w:t>
      </w:r>
    </w:p>
    <w:p w14:paraId="1CD6FB4A" w14:textId="77777777" w:rsidR="008736AA" w:rsidRPr="006A001E" w:rsidRDefault="008736AA" w:rsidP="005A112A">
      <w:pPr>
        <w:pStyle w:val="ArticleHeading"/>
        <w:widowControl/>
        <w:rPr>
          <w:color w:val="auto"/>
        </w:rPr>
      </w:pPr>
    </w:p>
    <w:p w14:paraId="7E730232" w14:textId="77777777" w:rsidR="00C33014" w:rsidRPr="006A001E" w:rsidRDefault="00C33014" w:rsidP="005A112A">
      <w:pPr>
        <w:pStyle w:val="Note"/>
        <w:widowControl/>
        <w:rPr>
          <w:color w:val="auto"/>
        </w:rPr>
      </w:pPr>
    </w:p>
    <w:p w14:paraId="1D2840D6" w14:textId="0A168EAE" w:rsidR="006865E9" w:rsidRPr="006A001E" w:rsidRDefault="00CF1DCA" w:rsidP="005A112A">
      <w:pPr>
        <w:pStyle w:val="Note"/>
        <w:widowControl/>
        <w:rPr>
          <w:color w:val="auto"/>
        </w:rPr>
      </w:pPr>
      <w:r w:rsidRPr="006A001E">
        <w:rPr>
          <w:color w:val="auto"/>
        </w:rPr>
        <w:t>NOTE: The</w:t>
      </w:r>
      <w:r w:rsidR="006865E9" w:rsidRPr="006A001E">
        <w:rPr>
          <w:color w:val="auto"/>
        </w:rPr>
        <w:t xml:space="preserve"> purpose of this bill is to </w:t>
      </w:r>
      <w:r w:rsidR="00015DF1" w:rsidRPr="006A001E">
        <w:rPr>
          <w:color w:val="auto"/>
        </w:rPr>
        <w:t xml:space="preserve">remove the requirement that </w:t>
      </w:r>
      <w:r w:rsidR="0043196F" w:rsidRPr="006A001E">
        <w:rPr>
          <w:color w:val="auto"/>
        </w:rPr>
        <w:t>barbers</w:t>
      </w:r>
      <w:r w:rsidR="00015DF1" w:rsidRPr="006A001E">
        <w:rPr>
          <w:color w:val="auto"/>
        </w:rPr>
        <w:t xml:space="preserve"> and cosmetologists must complete continuing education to renew their licenses.</w:t>
      </w:r>
    </w:p>
    <w:p w14:paraId="2C4C1135" w14:textId="466F41CC" w:rsidR="006865E9" w:rsidRPr="006A001E" w:rsidRDefault="00AE48A0" w:rsidP="005A112A">
      <w:pPr>
        <w:pStyle w:val="Note"/>
        <w:widowControl/>
        <w:rPr>
          <w:color w:val="auto"/>
        </w:rPr>
      </w:pPr>
      <w:r w:rsidRPr="006A001E">
        <w:rPr>
          <w:color w:val="auto"/>
        </w:rPr>
        <w:t>Strike-throughs indicate language that would be stricken from a heading or the present law and underscoring indicates new language that would be added.</w:t>
      </w:r>
    </w:p>
    <w:sectPr w:rsidR="006865E9" w:rsidRPr="006A001E" w:rsidSect="0074447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2F2F35" w14:textId="77777777" w:rsidR="005A3DAE" w:rsidRPr="00B844FE" w:rsidRDefault="005A3DAE" w:rsidP="00B844FE">
      <w:r>
        <w:separator/>
      </w:r>
    </w:p>
  </w:endnote>
  <w:endnote w:type="continuationSeparator" w:id="0">
    <w:p w14:paraId="1D2CE4B7"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3354EDA5"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C2D9A4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5988B2E9"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36A46" w14:textId="77777777" w:rsidR="005A112A" w:rsidRDefault="005A11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8A234E" w14:textId="77777777" w:rsidR="00015DF1" w:rsidRPr="00F84955" w:rsidRDefault="00015DF1" w:rsidP="00F849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6265858"/>
      <w:docPartObj>
        <w:docPartGallery w:val="Page Numbers (Bottom of Page)"/>
        <w:docPartUnique/>
      </w:docPartObj>
    </w:sdtPr>
    <w:sdtEndPr>
      <w:rPr>
        <w:noProof/>
      </w:rPr>
    </w:sdtEndPr>
    <w:sdtContent>
      <w:p w14:paraId="09FD7596" w14:textId="710F1D04" w:rsidR="00710D7D" w:rsidRDefault="00710D7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7279C1" w14:textId="77777777" w:rsidR="00015DF1" w:rsidRPr="00F84955" w:rsidRDefault="00015DF1" w:rsidP="00F8495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28AC" w14:textId="77777777" w:rsidR="00015DF1" w:rsidRPr="00F84955" w:rsidRDefault="00015DF1" w:rsidP="00F84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079455" w14:textId="77777777" w:rsidR="005A3DAE" w:rsidRPr="00B844FE" w:rsidRDefault="005A3DAE" w:rsidP="00B844FE">
      <w:r>
        <w:separator/>
      </w:r>
    </w:p>
  </w:footnote>
  <w:footnote w:type="continuationSeparator" w:id="0">
    <w:p w14:paraId="09D973A2"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FCD9C" w14:textId="77777777" w:rsidR="002A0269" w:rsidRPr="00B844FE" w:rsidRDefault="005A112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036AA2" w14:textId="1DC09715" w:rsidR="00C33014" w:rsidRPr="00C33014" w:rsidRDefault="00AE48A0" w:rsidP="000573A9">
    <w:pPr>
      <w:pStyle w:val="HeaderStyle"/>
    </w:pPr>
    <w:bookmarkStart w:id="0" w:name="_Hlk29298622"/>
    <w:r w:rsidRPr="005A112A">
      <w:rPr>
        <w:sz w:val="22"/>
        <w:szCs w:val="22"/>
      </w:rPr>
      <w:t>I</w:t>
    </w:r>
    <w:r w:rsidR="001A66B7" w:rsidRPr="005A112A">
      <w:rPr>
        <w:sz w:val="22"/>
        <w:szCs w:val="22"/>
      </w:rPr>
      <w:t>ntr</w:t>
    </w:r>
    <w:r w:rsidR="005A112A">
      <w:rPr>
        <w:sz w:val="22"/>
        <w:szCs w:val="22"/>
      </w:rPr>
      <w:t>oduced</w:t>
    </w:r>
    <w:r w:rsidR="001A66B7" w:rsidRPr="005A112A">
      <w:rPr>
        <w:sz w:val="22"/>
        <w:szCs w:val="22"/>
      </w:rPr>
      <w:t xml:space="preserve"> </w:t>
    </w:r>
    <w:r w:rsidR="00744471" w:rsidRPr="005A112A">
      <w:rPr>
        <w:sz w:val="22"/>
        <w:szCs w:val="22"/>
      </w:rPr>
      <w:t>HB</w:t>
    </w:r>
    <w:r w:rsidR="005A112A">
      <w:rPr>
        <w:sz w:val="22"/>
        <w:szCs w:val="22"/>
      </w:rPr>
      <w:t xml:space="preserve"> 2325</w:t>
    </w:r>
    <w:sdt>
      <w:sdtPr>
        <w:rPr>
          <w:sz w:val="22"/>
          <w:szCs w:val="22"/>
        </w:rPr>
        <w:tag w:val="BNumWH"/>
        <w:id w:val="138549797"/>
        <w:placeholder>
          <w:docPart w:val="A9A48A41734D48B08129791F43A16F9B"/>
        </w:placeholder>
        <w:text/>
      </w:sdtPr>
      <w:sdtEndPr>
        <w:rPr>
          <w:sz w:val="20"/>
          <w:szCs w:val="20"/>
        </w:rPr>
      </w:sdtEndPr>
      <w:sdtContent>
        <w:r w:rsidR="005A112A">
          <w:rPr>
            <w:sz w:val="22"/>
            <w:szCs w:val="22"/>
          </w:rPr>
          <w:t xml:space="preserve"> </w:t>
        </w:r>
      </w:sdtContent>
    </w:sdt>
    <w:r w:rsidR="00C33014" w:rsidRPr="002A0269">
      <w:ptab w:relativeTo="margin" w:alignment="center" w:leader="none"/>
    </w:r>
    <w:r w:rsidR="00C33014">
      <w:tab/>
    </w:r>
    <w:sdt>
      <w:sdtPr>
        <w:rPr>
          <w:color w:val="auto"/>
        </w:rPr>
        <w:alias w:val="CBD Number"/>
        <w:tag w:val="CBD Number"/>
        <w:id w:val="1176923086"/>
        <w:lock w:val="sdtLocked"/>
        <w:showingPlcHdr/>
        <w:text/>
      </w:sdtPr>
      <w:sdtEndPr/>
      <w:sdtContent>
        <w:r w:rsidR="005A112A">
          <w:rPr>
            <w:color w:val="auto"/>
          </w:rPr>
          <w:t xml:space="preserve">     </w:t>
        </w:r>
      </w:sdtContent>
    </w:sdt>
  </w:p>
  <w:bookmarkEnd w:id="0"/>
  <w:p w14:paraId="3E1E829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309D7" w14:textId="2D185AC4" w:rsidR="002A0269" w:rsidRPr="002A0269" w:rsidRDefault="005A112A" w:rsidP="00CC1F3B">
    <w:pPr>
      <w:pStyle w:val="HeaderStyle"/>
    </w:pPr>
    <w:sdt>
      <w:sdtPr>
        <w:tag w:val="BNumWH"/>
        <w:id w:val="-1890952866"/>
        <w:placeholder>
          <w:docPart w:val="8B265FE72BBC4E18B89BEB59747103A4"/>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F68E0" w14:textId="77777777" w:rsidR="00015DF1" w:rsidRPr="00F84955" w:rsidRDefault="00015DF1" w:rsidP="00F849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08DE2" w14:textId="673E97BC" w:rsidR="00710D7D" w:rsidRPr="00C33014" w:rsidRDefault="00710D7D" w:rsidP="00710D7D">
    <w:pPr>
      <w:pStyle w:val="HeaderStyle"/>
    </w:pPr>
    <w:r w:rsidRPr="005A112A">
      <w:rPr>
        <w:sz w:val="22"/>
        <w:szCs w:val="22"/>
      </w:rPr>
      <w:t>Intr</w:t>
    </w:r>
    <w:r w:rsidR="005A112A">
      <w:rPr>
        <w:sz w:val="22"/>
        <w:szCs w:val="22"/>
      </w:rPr>
      <w:t>oduced</w:t>
    </w:r>
    <w:r w:rsidRPr="005A112A">
      <w:rPr>
        <w:sz w:val="22"/>
        <w:szCs w:val="22"/>
      </w:rPr>
      <w:t xml:space="preserve"> </w:t>
    </w:r>
    <w:sdt>
      <w:sdtPr>
        <w:rPr>
          <w:sz w:val="22"/>
          <w:szCs w:val="22"/>
        </w:rPr>
        <w:tag w:val="BNumWH"/>
        <w:id w:val="-442923913"/>
        <w:placeholder>
          <w:docPart w:val="F8E673E5721A40F9AB65AF6D636BAEF3"/>
        </w:placeholder>
        <w:showingPlcHdr/>
        <w:text/>
      </w:sdtPr>
      <w:sdtEndPr/>
      <w:sdtContent/>
    </w:sdt>
    <w:r w:rsidRPr="005A112A">
      <w:rPr>
        <w:sz w:val="22"/>
        <w:szCs w:val="22"/>
      </w:rPr>
      <w:t xml:space="preserve"> HB</w:t>
    </w:r>
    <w:r w:rsidR="005A112A">
      <w:t xml:space="preserve"> 2325</w:t>
    </w:r>
    <w:r w:rsidRPr="002A0269">
      <w:ptab w:relativeTo="margin" w:alignment="center" w:leader="none"/>
    </w:r>
    <w:r>
      <w:tab/>
    </w:r>
    <w:sdt>
      <w:sdtPr>
        <w:alias w:val="CBD Number"/>
        <w:tag w:val="CBD Number"/>
        <w:id w:val="656736778"/>
        <w:showingPlcHdr/>
        <w:text/>
      </w:sdtPr>
      <w:sdtEndPr/>
      <w:sdtContent>
        <w:r w:rsidR="005A112A">
          <w:t xml:space="preserve">     </w:t>
        </w:r>
      </w:sdtContent>
    </w:sdt>
  </w:p>
  <w:p w14:paraId="0165F2BD" w14:textId="4A419245" w:rsidR="00015DF1" w:rsidRPr="00F84955" w:rsidRDefault="00015DF1" w:rsidP="00F8495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857B0" w14:textId="77777777" w:rsidR="00015DF1" w:rsidRPr="00F84955" w:rsidRDefault="00015DF1" w:rsidP="00F849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0NLC0NDc0tDSyMDNU0lEKTi0uzszPAykwrAUA1LBuUiwAAAA="/>
  </w:docVars>
  <w:rsids>
    <w:rsidRoot w:val="00CB1ADC"/>
    <w:rsid w:val="00004B44"/>
    <w:rsid w:val="0000526A"/>
    <w:rsid w:val="00015DF1"/>
    <w:rsid w:val="0005366B"/>
    <w:rsid w:val="000573A9"/>
    <w:rsid w:val="00085D22"/>
    <w:rsid w:val="000C5C77"/>
    <w:rsid w:val="000E3912"/>
    <w:rsid w:val="0010070F"/>
    <w:rsid w:val="0015112E"/>
    <w:rsid w:val="001552E7"/>
    <w:rsid w:val="001566B4"/>
    <w:rsid w:val="001866EF"/>
    <w:rsid w:val="001A66B7"/>
    <w:rsid w:val="001C279E"/>
    <w:rsid w:val="001D459E"/>
    <w:rsid w:val="001F1088"/>
    <w:rsid w:val="0027011C"/>
    <w:rsid w:val="00274200"/>
    <w:rsid w:val="00275740"/>
    <w:rsid w:val="002A0269"/>
    <w:rsid w:val="00303684"/>
    <w:rsid w:val="003143F5"/>
    <w:rsid w:val="00314854"/>
    <w:rsid w:val="00327CA5"/>
    <w:rsid w:val="00394191"/>
    <w:rsid w:val="003C51CD"/>
    <w:rsid w:val="003F4B7D"/>
    <w:rsid w:val="0043196F"/>
    <w:rsid w:val="004368E0"/>
    <w:rsid w:val="00443E6F"/>
    <w:rsid w:val="00483F35"/>
    <w:rsid w:val="004C13DD"/>
    <w:rsid w:val="004E3441"/>
    <w:rsid w:val="00500579"/>
    <w:rsid w:val="005A112A"/>
    <w:rsid w:val="005A3DAE"/>
    <w:rsid w:val="005A5366"/>
    <w:rsid w:val="00605AB1"/>
    <w:rsid w:val="006369EB"/>
    <w:rsid w:val="00637E73"/>
    <w:rsid w:val="006865E9"/>
    <w:rsid w:val="00691F3E"/>
    <w:rsid w:val="00694BFB"/>
    <w:rsid w:val="006A001E"/>
    <w:rsid w:val="006A106B"/>
    <w:rsid w:val="006C523D"/>
    <w:rsid w:val="006D4036"/>
    <w:rsid w:val="00705FE7"/>
    <w:rsid w:val="00710D7D"/>
    <w:rsid w:val="00744471"/>
    <w:rsid w:val="00787FD7"/>
    <w:rsid w:val="007A5259"/>
    <w:rsid w:val="007A7081"/>
    <w:rsid w:val="007F1CF5"/>
    <w:rsid w:val="00834EDE"/>
    <w:rsid w:val="008736AA"/>
    <w:rsid w:val="008D275D"/>
    <w:rsid w:val="00980327"/>
    <w:rsid w:val="00986478"/>
    <w:rsid w:val="009B5557"/>
    <w:rsid w:val="009F1067"/>
    <w:rsid w:val="00A07ADF"/>
    <w:rsid w:val="00A31E01"/>
    <w:rsid w:val="00A527AD"/>
    <w:rsid w:val="00A718CF"/>
    <w:rsid w:val="00AE48A0"/>
    <w:rsid w:val="00AE61BE"/>
    <w:rsid w:val="00B16F25"/>
    <w:rsid w:val="00B24422"/>
    <w:rsid w:val="00B5497B"/>
    <w:rsid w:val="00B66B81"/>
    <w:rsid w:val="00B80C20"/>
    <w:rsid w:val="00B844FE"/>
    <w:rsid w:val="00B86B4F"/>
    <w:rsid w:val="00BA1F84"/>
    <w:rsid w:val="00BC562B"/>
    <w:rsid w:val="00C05E3D"/>
    <w:rsid w:val="00C23AB2"/>
    <w:rsid w:val="00C33014"/>
    <w:rsid w:val="00C33434"/>
    <w:rsid w:val="00C34869"/>
    <w:rsid w:val="00C42EB6"/>
    <w:rsid w:val="00C85096"/>
    <w:rsid w:val="00CB1ADC"/>
    <w:rsid w:val="00CB20EF"/>
    <w:rsid w:val="00CC1F3B"/>
    <w:rsid w:val="00CD12CB"/>
    <w:rsid w:val="00CD36CF"/>
    <w:rsid w:val="00CF1DCA"/>
    <w:rsid w:val="00D579FC"/>
    <w:rsid w:val="00D81C16"/>
    <w:rsid w:val="00D962D6"/>
    <w:rsid w:val="00DB6561"/>
    <w:rsid w:val="00DE526B"/>
    <w:rsid w:val="00DF199D"/>
    <w:rsid w:val="00E01542"/>
    <w:rsid w:val="00E365F1"/>
    <w:rsid w:val="00E62F48"/>
    <w:rsid w:val="00E831B3"/>
    <w:rsid w:val="00E95FBC"/>
    <w:rsid w:val="00EE70CB"/>
    <w:rsid w:val="00F41CA2"/>
    <w:rsid w:val="00F443C0"/>
    <w:rsid w:val="00F62EFB"/>
    <w:rsid w:val="00F939A4"/>
    <w:rsid w:val="00FA7B09"/>
    <w:rsid w:val="00FC320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737625"/>
  <w15:chartTrackingRefBased/>
  <w15:docId w15:val="{7CC0F50A-8294-4C1B-BE84-0E68B7D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15DF1"/>
    <w:rPr>
      <w:rFonts w:eastAsia="Calibri"/>
      <w:b/>
      <w:caps/>
      <w:color w:val="000000"/>
      <w:sz w:val="24"/>
    </w:rPr>
  </w:style>
  <w:style w:type="character" w:customStyle="1" w:styleId="SectionHeadingChar">
    <w:name w:val="Section Heading Char"/>
    <w:link w:val="SectionHeading"/>
    <w:rsid w:val="00015DF1"/>
    <w:rPr>
      <w:rFonts w:eastAsia="Calibri"/>
      <w:b/>
      <w:color w:val="000000"/>
    </w:rPr>
  </w:style>
  <w:style w:type="character" w:customStyle="1" w:styleId="SectionBodyChar">
    <w:name w:val="Section Body Char"/>
    <w:link w:val="SectionBody"/>
    <w:rsid w:val="00015DF1"/>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A82E74"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A82E74"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A82E74"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A82E74"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A82E74" w:rsidRDefault="00075561">
          <w:pPr>
            <w:pStyle w:val="460D713500284C7FB4932CF3609CC106"/>
          </w:pPr>
          <w:r>
            <w:rPr>
              <w:rStyle w:val="PlaceholderText"/>
            </w:rPr>
            <w:t>Enter References</w:t>
          </w:r>
        </w:p>
      </w:docPartBody>
    </w:docPart>
    <w:docPart>
      <w:docPartPr>
        <w:name w:val="A9A48A41734D48B08129791F43A16F9B"/>
        <w:category>
          <w:name w:val="General"/>
          <w:gallery w:val="placeholder"/>
        </w:category>
        <w:types>
          <w:type w:val="bbPlcHdr"/>
        </w:types>
        <w:behaviors>
          <w:behavior w:val="content"/>
        </w:behaviors>
        <w:guid w:val="{59F6655B-7121-4736-8493-821855E8383E}"/>
      </w:docPartPr>
      <w:docPartBody>
        <w:p w:rsidR="002F1CE2" w:rsidRDefault="002F1CE2"/>
      </w:docPartBody>
    </w:docPart>
    <w:docPart>
      <w:docPartPr>
        <w:name w:val="8B265FE72BBC4E18B89BEB59747103A4"/>
        <w:category>
          <w:name w:val="General"/>
          <w:gallery w:val="placeholder"/>
        </w:category>
        <w:types>
          <w:type w:val="bbPlcHdr"/>
        </w:types>
        <w:behaviors>
          <w:behavior w:val="content"/>
        </w:behaviors>
        <w:guid w:val="{5E367255-CBE3-486A-A3C5-77DF1C9B542B}"/>
      </w:docPartPr>
      <w:docPartBody>
        <w:p w:rsidR="002F1CE2" w:rsidRDefault="002F1CE2"/>
      </w:docPartBody>
    </w:docPart>
    <w:docPart>
      <w:docPartPr>
        <w:name w:val="F8E673E5721A40F9AB65AF6D636BAEF3"/>
        <w:category>
          <w:name w:val="General"/>
          <w:gallery w:val="placeholder"/>
        </w:category>
        <w:types>
          <w:type w:val="bbPlcHdr"/>
        </w:types>
        <w:behaviors>
          <w:behavior w:val="content"/>
        </w:behaviors>
        <w:guid w:val="{EAB103E3-382D-4D11-9737-4A6551A3AB1B}"/>
      </w:docPartPr>
      <w:docPartBody>
        <w:p w:rsidR="00836A55" w:rsidRDefault="00836A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2F1CE2"/>
    <w:rsid w:val="00836A55"/>
    <w:rsid w:val="00A82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D28E3-7352-46D8-9F43-C515D8674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Shane Thomas</cp:lastModifiedBy>
  <cp:revision>5</cp:revision>
  <cp:lastPrinted>2022-01-20T15:38:00Z</cp:lastPrinted>
  <dcterms:created xsi:type="dcterms:W3CDTF">2021-02-11T14:48:00Z</dcterms:created>
  <dcterms:modified xsi:type="dcterms:W3CDTF">2022-01-20T15:52:00Z</dcterms:modified>
</cp:coreProperties>
</file>